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0FA8" w14:textId="77777777" w:rsidR="00285FB0" w:rsidRPr="007F3DD4" w:rsidRDefault="00285FB0" w:rsidP="00B23D0F">
      <w:pPr>
        <w:pStyle w:val="AttorneyName"/>
      </w:pPr>
    </w:p>
    <w:p w14:paraId="4AD88748" w14:textId="77777777" w:rsidR="00BC2743" w:rsidRDefault="00752EC2" w:rsidP="00300DE9">
      <w:pPr>
        <w:jc w:val="center"/>
        <w:outlineLvl w:val="0"/>
      </w:pPr>
      <w:r>
        <w:t>BEFORE THE SONOMA COUNTY EMPLOYEES’ RETIREMENT BOARD</w:t>
      </w:r>
      <w:r w:rsidR="00BC2743" w:rsidRPr="007F3DD4">
        <w:t xml:space="preserve"> </w:t>
      </w:r>
    </w:p>
    <w:p w14:paraId="6FCABA88" w14:textId="77777777" w:rsidR="003A43E9" w:rsidRPr="007F3DD4" w:rsidRDefault="003A43E9" w:rsidP="00300DE9">
      <w:pPr>
        <w:jc w:val="center"/>
        <w:outlineLvl w:val="0"/>
      </w:pPr>
    </w:p>
    <w:tbl>
      <w:tblPr>
        <w:tblW w:w="10450" w:type="dxa"/>
        <w:tblLayout w:type="fixed"/>
        <w:tblCellMar>
          <w:left w:w="0" w:type="dxa"/>
          <w:right w:w="0" w:type="dxa"/>
        </w:tblCellMar>
        <w:tblLook w:val="0000" w:firstRow="0" w:lastRow="0" w:firstColumn="0" w:lastColumn="0" w:noHBand="0" w:noVBand="0"/>
      </w:tblPr>
      <w:tblGrid>
        <w:gridCol w:w="4950"/>
        <w:gridCol w:w="519"/>
        <w:gridCol w:w="4981"/>
      </w:tblGrid>
      <w:tr w:rsidR="00B23D0F" w:rsidRPr="007F3DD4" w14:paraId="5A6919BC" w14:textId="77777777" w:rsidTr="00864A89">
        <w:trPr>
          <w:trHeight w:val="2677"/>
        </w:trPr>
        <w:tc>
          <w:tcPr>
            <w:tcW w:w="4950" w:type="dxa"/>
            <w:tcBorders>
              <w:bottom w:val="single" w:sz="4" w:space="0" w:color="auto"/>
            </w:tcBorders>
            <w:shd w:val="clear" w:color="auto" w:fill="auto"/>
          </w:tcPr>
          <w:p w14:paraId="4F62EA64" w14:textId="77777777" w:rsidR="00BC2743" w:rsidRPr="007F3DD4" w:rsidRDefault="00BC2743" w:rsidP="00285FB0">
            <w:pPr>
              <w:tabs>
                <w:tab w:val="left" w:pos="1455"/>
              </w:tabs>
              <w:spacing w:line="240" w:lineRule="auto"/>
            </w:pPr>
            <w:bookmarkStart w:id="0" w:name="Parties"/>
            <w:bookmarkEnd w:id="0"/>
          </w:p>
          <w:p w14:paraId="20C6E941" w14:textId="77777777" w:rsidR="00752EC2" w:rsidRDefault="00752EC2" w:rsidP="00285FB0">
            <w:pPr>
              <w:tabs>
                <w:tab w:val="left" w:pos="1455"/>
              </w:tabs>
              <w:spacing w:line="240" w:lineRule="auto"/>
            </w:pPr>
            <w:r>
              <w:t xml:space="preserve">In the Matter of the </w:t>
            </w:r>
          </w:p>
          <w:p w14:paraId="09EF1DCF" w14:textId="77777777" w:rsidR="00752EC2" w:rsidRDefault="00752EC2" w:rsidP="00285FB0">
            <w:pPr>
              <w:tabs>
                <w:tab w:val="left" w:pos="1455"/>
              </w:tabs>
              <w:spacing w:line="240" w:lineRule="auto"/>
            </w:pPr>
            <w:r>
              <w:t>Disability Retirement Appeal of:</w:t>
            </w:r>
          </w:p>
          <w:p w14:paraId="355754B5" w14:textId="77777777" w:rsidR="00285FB0" w:rsidRPr="007F3DD4" w:rsidRDefault="00285FB0" w:rsidP="00285FB0">
            <w:pPr>
              <w:tabs>
                <w:tab w:val="left" w:pos="1455"/>
              </w:tabs>
              <w:spacing w:line="240" w:lineRule="auto"/>
            </w:pPr>
          </w:p>
          <w:p w14:paraId="72597AAB" w14:textId="77777777" w:rsidR="00285FB0" w:rsidRPr="007F3DD4" w:rsidRDefault="00285FB0" w:rsidP="00285FB0">
            <w:pPr>
              <w:tabs>
                <w:tab w:val="left" w:pos="1455"/>
              </w:tabs>
              <w:spacing w:line="240" w:lineRule="auto"/>
            </w:pPr>
            <w:r w:rsidRPr="007F3DD4">
              <w:t xml:space="preserve">           </w:t>
            </w:r>
            <w:r w:rsidR="004E39C2">
              <w:t>[</w:t>
            </w:r>
            <w:r w:rsidR="004E39C2" w:rsidRPr="00E565BF">
              <w:rPr>
                <w:color w:val="00B0F0"/>
              </w:rPr>
              <w:t>STATE NAME OF APPLICANT</w:t>
            </w:r>
            <w:r w:rsidR="004E39C2">
              <w:t>]</w:t>
            </w:r>
          </w:p>
          <w:p w14:paraId="6DC3E6EF" w14:textId="77777777" w:rsidR="00285FB0" w:rsidRPr="007F3DD4" w:rsidRDefault="00285FB0" w:rsidP="00864A89">
            <w:pPr>
              <w:tabs>
                <w:tab w:val="left" w:pos="1455"/>
              </w:tabs>
              <w:spacing w:line="240" w:lineRule="auto"/>
            </w:pPr>
          </w:p>
        </w:tc>
        <w:tc>
          <w:tcPr>
            <w:tcW w:w="519" w:type="dxa"/>
            <w:shd w:val="clear" w:color="auto" w:fill="auto"/>
          </w:tcPr>
          <w:p w14:paraId="0F7F3F8F" w14:textId="77777777" w:rsidR="00285FB0" w:rsidRPr="007F3DD4" w:rsidRDefault="00285FB0" w:rsidP="00300DE9">
            <w:pPr>
              <w:pStyle w:val="SingleSpacing"/>
            </w:pPr>
          </w:p>
        </w:tc>
        <w:tc>
          <w:tcPr>
            <w:tcW w:w="4981" w:type="dxa"/>
            <w:shd w:val="clear" w:color="auto" w:fill="auto"/>
          </w:tcPr>
          <w:p w14:paraId="1FB6179C" w14:textId="77777777" w:rsidR="00BC2743" w:rsidRPr="007F3DD4" w:rsidRDefault="00BC2743" w:rsidP="00300DE9">
            <w:pPr>
              <w:pStyle w:val="SingleSpacing"/>
            </w:pPr>
            <w:bookmarkStart w:id="1" w:name="CaseNumber"/>
            <w:bookmarkEnd w:id="1"/>
          </w:p>
          <w:p w14:paraId="27B47A2A" w14:textId="77777777" w:rsidR="00752EC2" w:rsidRDefault="00B80C29" w:rsidP="00300DE9">
            <w:pPr>
              <w:pStyle w:val="SingleSpacing"/>
              <w:rPr>
                <w:b/>
              </w:rPr>
            </w:pPr>
            <w:r>
              <w:rPr>
                <w:b/>
              </w:rPr>
              <w:t>PRE-HEARING STATEMENT</w:t>
            </w:r>
          </w:p>
          <w:p w14:paraId="51BF6377" w14:textId="77777777" w:rsidR="00752EC2" w:rsidRDefault="00752EC2" w:rsidP="00300DE9">
            <w:pPr>
              <w:pStyle w:val="SingleSpacing"/>
              <w:rPr>
                <w:b/>
              </w:rPr>
            </w:pPr>
          </w:p>
          <w:p w14:paraId="3657ADA3" w14:textId="77777777" w:rsidR="00752EC2" w:rsidRDefault="00752EC2" w:rsidP="00300DE9">
            <w:pPr>
              <w:pStyle w:val="SingleSpacing"/>
              <w:rPr>
                <w:b/>
              </w:rPr>
            </w:pPr>
            <w:r>
              <w:rPr>
                <w:b/>
              </w:rPr>
              <w:t xml:space="preserve">OAH CASE NO.: </w:t>
            </w:r>
          </w:p>
          <w:p w14:paraId="5CAD2526" w14:textId="77777777" w:rsidR="00752EC2" w:rsidRPr="00BE2931" w:rsidRDefault="00752EC2" w:rsidP="00300DE9">
            <w:pPr>
              <w:pStyle w:val="SingleSpacing"/>
              <w:rPr>
                <w:bCs/>
              </w:rPr>
            </w:pPr>
          </w:p>
          <w:p w14:paraId="797701F6" w14:textId="77777777" w:rsidR="004E39C2" w:rsidRDefault="004E39C2" w:rsidP="00990F92">
            <w:pPr>
              <w:pStyle w:val="SingleSpacing"/>
              <w:spacing w:line="440" w:lineRule="exact"/>
              <w:rPr>
                <w:bCs/>
              </w:rPr>
            </w:pPr>
            <w:r>
              <w:rPr>
                <w:bCs/>
              </w:rPr>
              <w:t xml:space="preserve">Hearing </w:t>
            </w:r>
            <w:r w:rsidR="00BB3C46" w:rsidRPr="00BE2931">
              <w:rPr>
                <w:bCs/>
              </w:rPr>
              <w:t xml:space="preserve">Date:       </w:t>
            </w:r>
          </w:p>
          <w:p w14:paraId="65932E6E" w14:textId="77777777" w:rsidR="005E1E00" w:rsidRPr="00815C00" w:rsidRDefault="004E39C2" w:rsidP="00990F92">
            <w:pPr>
              <w:pStyle w:val="SingleSpacing"/>
              <w:spacing w:line="440" w:lineRule="exact"/>
              <w:rPr>
                <w:bCs/>
              </w:rPr>
            </w:pPr>
            <w:r>
              <w:rPr>
                <w:bCs/>
              </w:rPr>
              <w:t xml:space="preserve">Hearing </w:t>
            </w:r>
            <w:r w:rsidR="00752EC2" w:rsidRPr="00BE2931">
              <w:rPr>
                <w:bCs/>
              </w:rPr>
              <w:t xml:space="preserve">Time:      </w:t>
            </w:r>
          </w:p>
        </w:tc>
      </w:tr>
    </w:tbl>
    <w:p w14:paraId="0D0D3118" w14:textId="77777777" w:rsidR="001B48EA" w:rsidRDefault="00864A89" w:rsidP="001B48EA">
      <w:pPr>
        <w:autoSpaceDE w:val="0"/>
        <w:autoSpaceDN w:val="0"/>
        <w:adjustRightInd w:val="0"/>
      </w:pPr>
      <w:r w:rsidRPr="007F3DD4">
        <w:t xml:space="preserve"> </w:t>
      </w:r>
    </w:p>
    <w:p w14:paraId="4E21197E" w14:textId="77777777" w:rsidR="00DB2305" w:rsidRDefault="00DB2305" w:rsidP="00990F92">
      <w:pPr>
        <w:numPr>
          <w:ilvl w:val="0"/>
          <w:numId w:val="3"/>
        </w:numPr>
        <w:autoSpaceDE w:val="0"/>
        <w:autoSpaceDN w:val="0"/>
        <w:adjustRightInd w:val="0"/>
        <w:ind w:left="360"/>
        <w:rPr>
          <w:b/>
        </w:rPr>
      </w:pPr>
      <w:r w:rsidRPr="00EE025F">
        <w:rPr>
          <w:b/>
        </w:rPr>
        <w:t>Statement of Issues and Contentions and Summary of Evidence to be Presented</w:t>
      </w:r>
    </w:p>
    <w:p w14:paraId="66DBE451" w14:textId="77777777" w:rsidR="004E39C2" w:rsidRPr="00E565BF" w:rsidRDefault="004E39C2" w:rsidP="00990F92">
      <w:pPr>
        <w:autoSpaceDE w:val="0"/>
        <w:autoSpaceDN w:val="0"/>
        <w:adjustRightInd w:val="0"/>
        <w:ind w:left="720"/>
        <w:rPr>
          <w:bCs/>
          <w:color w:val="00B0F0"/>
        </w:rPr>
      </w:pPr>
      <w:r w:rsidRPr="00E565BF">
        <w:rPr>
          <w:bCs/>
          <w:color w:val="00B0F0"/>
        </w:rPr>
        <w:t>In this section, please state any of the following if applicable:</w:t>
      </w:r>
    </w:p>
    <w:p w14:paraId="1CD2E6B2" w14:textId="77777777" w:rsidR="004E39C2" w:rsidRPr="00E565BF" w:rsidRDefault="004E39C2" w:rsidP="00990F92">
      <w:pPr>
        <w:numPr>
          <w:ilvl w:val="0"/>
          <w:numId w:val="6"/>
        </w:numPr>
        <w:autoSpaceDE w:val="0"/>
        <w:autoSpaceDN w:val="0"/>
        <w:adjustRightInd w:val="0"/>
        <w:rPr>
          <w:bCs/>
          <w:color w:val="00B0F0"/>
        </w:rPr>
      </w:pPr>
      <w:r w:rsidRPr="00E565BF">
        <w:rPr>
          <w:bCs/>
          <w:color w:val="00B0F0"/>
        </w:rPr>
        <w:t xml:space="preserve">State which medical condition(s) </w:t>
      </w:r>
      <w:r w:rsidR="00990F92" w:rsidRPr="00E565BF">
        <w:rPr>
          <w:bCs/>
          <w:color w:val="00B0F0"/>
        </w:rPr>
        <w:t>you</w:t>
      </w:r>
      <w:r w:rsidRPr="00E565BF">
        <w:rPr>
          <w:bCs/>
          <w:color w:val="00B0F0"/>
        </w:rPr>
        <w:t xml:space="preserve"> believe caused permanent incapacity</w:t>
      </w:r>
      <w:r w:rsidR="009A49CC" w:rsidRPr="00E565BF">
        <w:rPr>
          <w:bCs/>
          <w:color w:val="00B0F0"/>
        </w:rPr>
        <w:t xml:space="preserve"> and describe all supporting facts and evidence</w:t>
      </w:r>
      <w:r w:rsidRPr="00E565BF">
        <w:rPr>
          <w:bCs/>
          <w:color w:val="00B0F0"/>
        </w:rPr>
        <w:t>;</w:t>
      </w:r>
    </w:p>
    <w:p w14:paraId="61E90A63" w14:textId="0500CFE6" w:rsidR="004E39C2" w:rsidRPr="00E565BF" w:rsidRDefault="009A49CC" w:rsidP="00990F92">
      <w:pPr>
        <w:numPr>
          <w:ilvl w:val="0"/>
          <w:numId w:val="6"/>
        </w:numPr>
        <w:autoSpaceDE w:val="0"/>
        <w:autoSpaceDN w:val="0"/>
        <w:adjustRightInd w:val="0"/>
        <w:rPr>
          <w:bCs/>
          <w:color w:val="00B0F0"/>
        </w:rPr>
      </w:pPr>
      <w:r w:rsidRPr="00E565BF">
        <w:rPr>
          <w:bCs/>
          <w:color w:val="00B0F0"/>
        </w:rPr>
        <w:t>If</w:t>
      </w:r>
      <w:r w:rsidR="004E39C2" w:rsidRPr="00E565BF">
        <w:rPr>
          <w:bCs/>
          <w:color w:val="00B0F0"/>
        </w:rPr>
        <w:t xml:space="preserve"> </w:t>
      </w:r>
      <w:r w:rsidR="00990F92" w:rsidRPr="00E565BF">
        <w:rPr>
          <w:bCs/>
          <w:color w:val="00B0F0"/>
        </w:rPr>
        <w:t>you</w:t>
      </w:r>
      <w:r w:rsidR="004E39C2" w:rsidRPr="00E565BF">
        <w:rPr>
          <w:bCs/>
          <w:color w:val="00B0F0"/>
        </w:rPr>
        <w:t xml:space="preserve"> believe the condition(s) is</w:t>
      </w:r>
      <w:r w:rsidR="00D929AD">
        <w:rPr>
          <w:bCs/>
          <w:color w:val="00B0F0"/>
        </w:rPr>
        <w:t>(are)</w:t>
      </w:r>
      <w:r w:rsidR="004E39C2" w:rsidRPr="00E565BF">
        <w:rPr>
          <w:bCs/>
          <w:color w:val="00B0F0"/>
        </w:rPr>
        <w:t xml:space="preserve"> work related, </w:t>
      </w:r>
      <w:r w:rsidRPr="00E565BF">
        <w:rPr>
          <w:bCs/>
          <w:color w:val="00B0F0"/>
        </w:rPr>
        <w:t>describe</w:t>
      </w:r>
      <w:r w:rsidR="004E39C2" w:rsidRPr="00E565BF">
        <w:rPr>
          <w:bCs/>
          <w:color w:val="00B0F0"/>
        </w:rPr>
        <w:t xml:space="preserve"> all facts </w:t>
      </w:r>
      <w:r w:rsidRPr="00E565BF">
        <w:rPr>
          <w:bCs/>
          <w:color w:val="00B0F0"/>
        </w:rPr>
        <w:t xml:space="preserve">and evidence </w:t>
      </w:r>
      <w:r w:rsidR="004E39C2" w:rsidRPr="00E565BF">
        <w:rPr>
          <w:bCs/>
          <w:color w:val="00B0F0"/>
        </w:rPr>
        <w:t xml:space="preserve">that you believe demonstrate that </w:t>
      </w:r>
      <w:r w:rsidR="00990F92" w:rsidRPr="00E565BF">
        <w:rPr>
          <w:bCs/>
          <w:color w:val="00B0F0"/>
        </w:rPr>
        <w:t>each</w:t>
      </w:r>
      <w:r w:rsidR="004E39C2" w:rsidRPr="00E565BF">
        <w:rPr>
          <w:bCs/>
          <w:color w:val="00B0F0"/>
        </w:rPr>
        <w:t xml:space="preserve"> condition is work related;</w:t>
      </w:r>
    </w:p>
    <w:p w14:paraId="44405BFF" w14:textId="4C9B8A2C" w:rsidR="009A49CC" w:rsidRPr="00E565BF" w:rsidRDefault="009A49CC" w:rsidP="00990F92">
      <w:pPr>
        <w:numPr>
          <w:ilvl w:val="0"/>
          <w:numId w:val="6"/>
        </w:numPr>
        <w:autoSpaceDE w:val="0"/>
        <w:autoSpaceDN w:val="0"/>
        <w:adjustRightInd w:val="0"/>
        <w:rPr>
          <w:bCs/>
          <w:color w:val="00B0F0"/>
        </w:rPr>
      </w:pPr>
      <w:r w:rsidRPr="00E565BF">
        <w:rPr>
          <w:bCs/>
          <w:color w:val="00B0F0"/>
        </w:rPr>
        <w:t>If you believe a legal presumption applies, please state which legal presumption applies and describe all supporting facts and evidence</w:t>
      </w:r>
      <w:r w:rsidR="00D929AD">
        <w:rPr>
          <w:bCs/>
          <w:color w:val="00B0F0"/>
        </w:rPr>
        <w:t xml:space="preserve"> (</w:t>
      </w:r>
      <w:r w:rsidR="0098506E">
        <w:rPr>
          <w:bCs/>
          <w:color w:val="00B0F0"/>
        </w:rPr>
        <w:t xml:space="preserve">disability retirement </w:t>
      </w:r>
      <w:r w:rsidR="00D929AD">
        <w:rPr>
          <w:bCs/>
          <w:color w:val="00B0F0"/>
        </w:rPr>
        <w:t>legal presumption</w:t>
      </w:r>
      <w:r w:rsidR="0098506E">
        <w:rPr>
          <w:bCs/>
          <w:color w:val="00B0F0"/>
        </w:rPr>
        <w:t>s are available to safety members and they establish service connection for various conditions unless rebutted with other evidence)</w:t>
      </w:r>
      <w:r w:rsidRPr="00E565BF">
        <w:rPr>
          <w:bCs/>
          <w:color w:val="00B0F0"/>
        </w:rPr>
        <w:t>;</w:t>
      </w:r>
    </w:p>
    <w:p w14:paraId="74160BEB" w14:textId="77777777" w:rsidR="009A49CC" w:rsidRPr="00E565BF" w:rsidRDefault="009A49CC" w:rsidP="00990F92">
      <w:pPr>
        <w:numPr>
          <w:ilvl w:val="0"/>
          <w:numId w:val="6"/>
        </w:numPr>
        <w:autoSpaceDE w:val="0"/>
        <w:autoSpaceDN w:val="0"/>
        <w:adjustRightInd w:val="0"/>
        <w:rPr>
          <w:bCs/>
          <w:color w:val="00B0F0"/>
        </w:rPr>
      </w:pPr>
      <w:r w:rsidRPr="00E565BF">
        <w:rPr>
          <w:bCs/>
          <w:color w:val="00B0F0"/>
        </w:rPr>
        <w:t>List</w:t>
      </w:r>
      <w:r w:rsidR="004E39C2" w:rsidRPr="00E565BF">
        <w:rPr>
          <w:bCs/>
          <w:color w:val="00B0F0"/>
        </w:rPr>
        <w:t xml:space="preserve"> any other issues that you believe should be addressed at the hearing</w:t>
      </w:r>
      <w:r w:rsidRPr="00E565BF">
        <w:rPr>
          <w:bCs/>
          <w:color w:val="00B0F0"/>
        </w:rPr>
        <w:t xml:space="preserve"> and describe facts and evidence in support of your position</w:t>
      </w:r>
      <w:r w:rsidR="004E39C2" w:rsidRPr="00E565BF">
        <w:rPr>
          <w:bCs/>
          <w:color w:val="00B0F0"/>
        </w:rPr>
        <w:t>.</w:t>
      </w:r>
    </w:p>
    <w:p w14:paraId="0CD41EC0" w14:textId="77777777" w:rsidR="00B80C29" w:rsidRPr="00EE025F" w:rsidRDefault="00B80C29" w:rsidP="00990F92">
      <w:pPr>
        <w:numPr>
          <w:ilvl w:val="0"/>
          <w:numId w:val="3"/>
        </w:numPr>
        <w:autoSpaceDE w:val="0"/>
        <w:autoSpaceDN w:val="0"/>
        <w:adjustRightInd w:val="0"/>
        <w:ind w:left="360"/>
        <w:rPr>
          <w:b/>
        </w:rPr>
      </w:pPr>
      <w:r w:rsidRPr="00EE025F">
        <w:rPr>
          <w:b/>
        </w:rPr>
        <w:t>List of Expert Reports</w:t>
      </w:r>
      <w:r w:rsidR="00E903B5" w:rsidRPr="00EE025F">
        <w:rPr>
          <w:b/>
        </w:rPr>
        <w:t>, Depositions, and Other Documentary Evidence</w:t>
      </w:r>
    </w:p>
    <w:p w14:paraId="40AC6046" w14:textId="77777777" w:rsidR="00A65F5E" w:rsidRPr="00E565BF" w:rsidRDefault="00A65F5E" w:rsidP="00990F92">
      <w:pPr>
        <w:autoSpaceDE w:val="0"/>
        <w:autoSpaceDN w:val="0"/>
        <w:adjustRightInd w:val="0"/>
        <w:ind w:firstLine="720"/>
        <w:rPr>
          <w:bCs/>
          <w:color w:val="00B0F0"/>
        </w:rPr>
      </w:pPr>
      <w:r w:rsidRPr="00E565BF">
        <w:rPr>
          <w:bCs/>
          <w:color w:val="00B0F0"/>
        </w:rPr>
        <w:t xml:space="preserve">In this section, please list the evidence you intend to present at the hearing.  This could include medical or employment records, doctor’s reports, statements from witnesses, deposition transcripts, or any other evidence </w:t>
      </w:r>
      <w:r w:rsidR="00990F92" w:rsidRPr="00E565BF">
        <w:rPr>
          <w:bCs/>
          <w:color w:val="00B0F0"/>
        </w:rPr>
        <w:t xml:space="preserve">that </w:t>
      </w:r>
      <w:r w:rsidRPr="00E565BF">
        <w:rPr>
          <w:bCs/>
          <w:color w:val="00B0F0"/>
        </w:rPr>
        <w:t>you believe is relevant to the hearing.  If you have not done so already, please provide copies of the listed evidence to counsel for SCERA.</w:t>
      </w:r>
    </w:p>
    <w:p w14:paraId="186A2A38" w14:textId="77777777" w:rsidR="00B80C29" w:rsidRPr="00EE025F" w:rsidRDefault="00B80C29" w:rsidP="00990F92">
      <w:pPr>
        <w:numPr>
          <w:ilvl w:val="0"/>
          <w:numId w:val="3"/>
        </w:numPr>
        <w:autoSpaceDE w:val="0"/>
        <w:autoSpaceDN w:val="0"/>
        <w:adjustRightInd w:val="0"/>
        <w:ind w:left="360"/>
        <w:rPr>
          <w:b/>
        </w:rPr>
      </w:pPr>
      <w:r w:rsidRPr="00EE025F">
        <w:rPr>
          <w:b/>
        </w:rPr>
        <w:lastRenderedPageBreak/>
        <w:t>List of Non-Expert Witnesses at Hearing</w:t>
      </w:r>
    </w:p>
    <w:p w14:paraId="3BE25E64" w14:textId="77777777" w:rsidR="00EE025F" w:rsidRPr="00E565BF" w:rsidRDefault="009A49CC" w:rsidP="00990F92">
      <w:pPr>
        <w:ind w:firstLine="720"/>
        <w:rPr>
          <w:color w:val="00B0F0"/>
        </w:rPr>
      </w:pPr>
      <w:r w:rsidRPr="00E565BF">
        <w:rPr>
          <w:color w:val="00B0F0"/>
        </w:rPr>
        <w:t>In this section, please list all non-expert witnesses</w:t>
      </w:r>
      <w:r w:rsidR="00990F92" w:rsidRPr="00E565BF">
        <w:rPr>
          <w:color w:val="00B0F0"/>
        </w:rPr>
        <w:t>, if any,</w:t>
      </w:r>
      <w:r w:rsidRPr="00E565BF">
        <w:rPr>
          <w:color w:val="00B0F0"/>
        </w:rPr>
        <w:t xml:space="preserve"> who you intend to have testify at the hearing and briefly describe each witness’ relationship to the applicant (i.e. spouse, </w:t>
      </w:r>
      <w:r w:rsidR="00990F92" w:rsidRPr="00E565BF">
        <w:rPr>
          <w:color w:val="00B0F0"/>
        </w:rPr>
        <w:t xml:space="preserve">friend, </w:t>
      </w:r>
      <w:r w:rsidRPr="00E565BF">
        <w:rPr>
          <w:color w:val="00B0F0"/>
        </w:rPr>
        <w:t xml:space="preserve">colleague, etc.) </w:t>
      </w:r>
    </w:p>
    <w:p w14:paraId="764BF712" w14:textId="77777777" w:rsidR="009A49CC" w:rsidRDefault="00B80C29" w:rsidP="00990F92">
      <w:pPr>
        <w:numPr>
          <w:ilvl w:val="0"/>
          <w:numId w:val="3"/>
        </w:numPr>
        <w:autoSpaceDE w:val="0"/>
        <w:autoSpaceDN w:val="0"/>
        <w:adjustRightInd w:val="0"/>
        <w:ind w:left="360"/>
        <w:rPr>
          <w:b/>
        </w:rPr>
      </w:pPr>
      <w:r w:rsidRPr="00EE025F">
        <w:rPr>
          <w:b/>
        </w:rPr>
        <w:t>List of Expert Witnesses at Hearing</w:t>
      </w:r>
    </w:p>
    <w:p w14:paraId="5B525816" w14:textId="77777777" w:rsidR="009A49CC" w:rsidRPr="00E565BF" w:rsidRDefault="009A49CC" w:rsidP="00990F92">
      <w:pPr>
        <w:autoSpaceDE w:val="0"/>
        <w:autoSpaceDN w:val="0"/>
        <w:adjustRightInd w:val="0"/>
        <w:ind w:firstLine="720"/>
        <w:rPr>
          <w:b/>
          <w:color w:val="00B0F0"/>
        </w:rPr>
      </w:pPr>
      <w:r w:rsidRPr="00E565BF">
        <w:rPr>
          <w:color w:val="00B0F0"/>
        </w:rPr>
        <w:t>In this section, please list all expert witnesses</w:t>
      </w:r>
      <w:r w:rsidR="00990F92" w:rsidRPr="00E565BF">
        <w:rPr>
          <w:color w:val="00B0F0"/>
        </w:rPr>
        <w:t>, if any,</w:t>
      </w:r>
      <w:r w:rsidRPr="00E565BF">
        <w:rPr>
          <w:color w:val="00B0F0"/>
        </w:rPr>
        <w:t xml:space="preserve"> who you intend to have testify at the hearing and briefly describe each </w:t>
      </w:r>
      <w:r w:rsidR="00990F92" w:rsidRPr="00E565BF">
        <w:rPr>
          <w:color w:val="00B0F0"/>
        </w:rPr>
        <w:t xml:space="preserve">expert </w:t>
      </w:r>
      <w:r w:rsidRPr="00E565BF">
        <w:rPr>
          <w:color w:val="00B0F0"/>
        </w:rPr>
        <w:t xml:space="preserve">witness’ relationship to the applicant (i.e. </w:t>
      </w:r>
      <w:r w:rsidR="00990F92" w:rsidRPr="00E565BF">
        <w:rPr>
          <w:color w:val="00B0F0"/>
        </w:rPr>
        <w:t>treating doctor</w:t>
      </w:r>
      <w:r w:rsidRPr="00E565BF">
        <w:rPr>
          <w:color w:val="00B0F0"/>
        </w:rPr>
        <w:t>,</w:t>
      </w:r>
      <w:r w:rsidR="00990F92" w:rsidRPr="00E565BF">
        <w:rPr>
          <w:color w:val="00B0F0"/>
        </w:rPr>
        <w:t xml:space="preserve"> </w:t>
      </w:r>
      <w:r w:rsidRPr="00E565BF">
        <w:rPr>
          <w:color w:val="00B0F0"/>
        </w:rPr>
        <w:t xml:space="preserve">etc.) </w:t>
      </w:r>
    </w:p>
    <w:p w14:paraId="010A2939" w14:textId="77777777" w:rsidR="00EE025F" w:rsidRPr="00752553" w:rsidRDefault="00EE025F" w:rsidP="00EE025F">
      <w:pPr>
        <w:ind w:firstLine="720"/>
      </w:pPr>
    </w:p>
    <w:p w14:paraId="7DDC3264" w14:textId="77777777" w:rsidR="00BC2743" w:rsidRDefault="0082203B" w:rsidP="00990F92">
      <w:pPr>
        <w:autoSpaceDE w:val="0"/>
        <w:autoSpaceDN w:val="0"/>
        <w:adjustRightInd w:val="0"/>
      </w:pPr>
      <w:r w:rsidRPr="007F3DD4">
        <w:t>D</w:t>
      </w:r>
      <w:r w:rsidR="00C107FB" w:rsidRPr="007F3DD4">
        <w:t>ated:</w:t>
      </w:r>
      <w:r w:rsidRPr="007F3DD4">
        <w:tab/>
      </w:r>
      <w:r w:rsidR="004C4160" w:rsidRPr="007F3DD4">
        <w:tab/>
      </w:r>
    </w:p>
    <w:p w14:paraId="03861980" w14:textId="77777777" w:rsidR="00990F92" w:rsidRDefault="00990F92" w:rsidP="00990F92">
      <w:pPr>
        <w:autoSpaceDE w:val="0"/>
        <w:autoSpaceDN w:val="0"/>
        <w:adjustRightInd w:val="0"/>
      </w:pPr>
    </w:p>
    <w:p w14:paraId="4A8CE332" w14:textId="77777777" w:rsidR="00990F92" w:rsidRPr="007F3DD4" w:rsidRDefault="00990F92" w:rsidP="00990F92">
      <w:pPr>
        <w:autoSpaceDE w:val="0"/>
        <w:autoSpaceDN w:val="0"/>
        <w:adjustRightInd w:val="0"/>
      </w:pPr>
      <w:r>
        <w:t>Signature:</w:t>
      </w:r>
    </w:p>
    <w:p w14:paraId="19F4C8A3" w14:textId="77777777" w:rsidR="0042418F" w:rsidRPr="00C8600A" w:rsidRDefault="0042418F" w:rsidP="00990F92">
      <w:pPr>
        <w:spacing w:line="240" w:lineRule="auto"/>
        <w:rPr>
          <w:sz w:val="24"/>
          <w:szCs w:val="24"/>
          <w:lang w:val="en-CA"/>
        </w:rPr>
      </w:pPr>
    </w:p>
    <w:p w14:paraId="5EC1D607" w14:textId="77777777" w:rsidR="0042418F" w:rsidRDefault="0042418F" w:rsidP="0042418F">
      <w:pPr>
        <w:spacing w:line="240" w:lineRule="auto"/>
        <w:rPr>
          <w:sz w:val="24"/>
          <w:szCs w:val="24"/>
        </w:rPr>
      </w:pPr>
    </w:p>
    <w:p w14:paraId="1B1F09FB" w14:textId="77777777" w:rsidR="00433255" w:rsidRPr="00433255" w:rsidRDefault="00433255" w:rsidP="00E565BF">
      <w:pPr>
        <w:rPr>
          <w:sz w:val="24"/>
          <w:szCs w:val="24"/>
        </w:rPr>
      </w:pPr>
    </w:p>
    <w:p w14:paraId="61449B12" w14:textId="77777777" w:rsidR="00433255" w:rsidRPr="00433255" w:rsidRDefault="00433255" w:rsidP="00E565BF">
      <w:pPr>
        <w:rPr>
          <w:sz w:val="24"/>
          <w:szCs w:val="24"/>
        </w:rPr>
      </w:pPr>
    </w:p>
    <w:p w14:paraId="6DC3D122" w14:textId="77777777" w:rsidR="00433255" w:rsidRPr="00433255" w:rsidRDefault="00433255" w:rsidP="00E565BF">
      <w:pPr>
        <w:rPr>
          <w:sz w:val="24"/>
          <w:szCs w:val="24"/>
        </w:rPr>
      </w:pPr>
    </w:p>
    <w:p w14:paraId="4E56D582" w14:textId="77777777" w:rsidR="00433255" w:rsidRPr="00433255" w:rsidRDefault="00433255" w:rsidP="00E565BF">
      <w:pPr>
        <w:rPr>
          <w:sz w:val="24"/>
          <w:szCs w:val="24"/>
        </w:rPr>
      </w:pPr>
    </w:p>
    <w:p w14:paraId="4CC605BC" w14:textId="77777777" w:rsidR="00433255" w:rsidRPr="00433255" w:rsidRDefault="00433255" w:rsidP="00E565BF">
      <w:pPr>
        <w:rPr>
          <w:sz w:val="24"/>
          <w:szCs w:val="24"/>
        </w:rPr>
      </w:pPr>
    </w:p>
    <w:p w14:paraId="41DA847A" w14:textId="77777777" w:rsidR="00433255" w:rsidRDefault="00433255" w:rsidP="00433255">
      <w:pPr>
        <w:rPr>
          <w:sz w:val="24"/>
          <w:szCs w:val="24"/>
        </w:rPr>
      </w:pPr>
    </w:p>
    <w:p w14:paraId="1776FFF3" w14:textId="77777777" w:rsidR="00433255" w:rsidRPr="00433255" w:rsidRDefault="00433255" w:rsidP="00E565BF">
      <w:pPr>
        <w:jc w:val="right"/>
        <w:rPr>
          <w:sz w:val="24"/>
          <w:szCs w:val="24"/>
        </w:rPr>
      </w:pPr>
    </w:p>
    <w:sectPr w:rsidR="00433255" w:rsidRPr="00433255" w:rsidSect="00E15B77">
      <w:headerReference w:type="default" r:id="rId8"/>
      <w:footerReference w:type="default" r:id="rId9"/>
      <w:pgSz w:w="12240" w:h="15840" w:code="1"/>
      <w:pgMar w:top="1440" w:right="1440" w:bottom="1440" w:left="1440" w:header="864" w:footer="288"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8688" w14:textId="77777777" w:rsidR="002C1D5E" w:rsidRDefault="002C1D5E">
      <w:r>
        <w:separator/>
      </w:r>
    </w:p>
  </w:endnote>
  <w:endnote w:type="continuationSeparator" w:id="0">
    <w:p w14:paraId="4F335565" w14:textId="77777777" w:rsidR="002C1D5E" w:rsidRDefault="002C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CF13" w14:textId="5F02C318" w:rsidR="007247D0" w:rsidRPr="00752EC2" w:rsidRDefault="00013449">
    <w:pPr>
      <w:pStyle w:val="Footer"/>
      <w:rPr>
        <w:sz w:val="24"/>
        <w:szCs w:val="24"/>
      </w:rPr>
    </w:pPr>
    <w:r w:rsidRPr="00E565BF">
      <w:rPr>
        <w:color w:val="00B0F0"/>
        <w:sz w:val="24"/>
        <w:szCs w:val="24"/>
      </w:rPr>
      <w:t xml:space="preserve">Sample </w:t>
    </w:r>
    <w:r w:rsidR="003A43E9" w:rsidRPr="00E565BF">
      <w:rPr>
        <w:color w:val="00B0F0"/>
        <w:sz w:val="24"/>
        <w:szCs w:val="24"/>
      </w:rPr>
      <w:t>Pre-Hearing Statement</w:t>
    </w:r>
    <w:r w:rsidR="007247D0" w:rsidRPr="00752EC2">
      <w:rPr>
        <w:sz w:val="24"/>
        <w:szCs w:val="24"/>
      </w:rPr>
      <w:tab/>
    </w:r>
    <w:r w:rsidR="007247D0" w:rsidRPr="00752EC2">
      <w:rPr>
        <w:sz w:val="24"/>
        <w:szCs w:val="24"/>
      </w:rPr>
      <w:fldChar w:fldCharType="begin"/>
    </w:r>
    <w:r w:rsidR="007247D0" w:rsidRPr="00752EC2">
      <w:rPr>
        <w:sz w:val="24"/>
        <w:szCs w:val="24"/>
      </w:rPr>
      <w:instrText xml:space="preserve"> PAGE   \* MERGEFORMAT </w:instrText>
    </w:r>
    <w:r w:rsidR="007247D0" w:rsidRPr="00752EC2">
      <w:rPr>
        <w:sz w:val="24"/>
        <w:szCs w:val="24"/>
      </w:rPr>
      <w:fldChar w:fldCharType="separate"/>
    </w:r>
    <w:r w:rsidR="006B572C">
      <w:rPr>
        <w:noProof/>
        <w:sz w:val="24"/>
        <w:szCs w:val="24"/>
      </w:rPr>
      <w:t>6</w:t>
    </w:r>
    <w:r w:rsidR="007247D0" w:rsidRPr="00752EC2">
      <w:rPr>
        <w:noProof/>
        <w:sz w:val="24"/>
        <w:szCs w:val="24"/>
      </w:rPr>
      <w:fldChar w:fldCharType="end"/>
    </w:r>
    <w:r w:rsidR="00C003F3">
      <w:rPr>
        <w:noProof/>
        <w:sz w:val="24"/>
        <w:szCs w:val="24"/>
      </w:rPr>
      <w:t xml:space="preserve"> </w:t>
    </w:r>
    <w:r w:rsidR="00C003F3">
      <w:rPr>
        <w:noProof/>
        <w:sz w:val="24"/>
        <w:szCs w:val="24"/>
      </w:rPr>
      <w:tab/>
    </w:r>
    <w:r w:rsidR="00C003F3">
      <w:rPr>
        <w:noProof/>
        <w:sz w:val="24"/>
        <w:szCs w:val="24"/>
      </w:rPr>
      <w:tab/>
    </w:r>
    <w:r w:rsidR="00C003F3" w:rsidRPr="00E565BF">
      <w:rPr>
        <w:noProof/>
        <w:color w:val="00B0F0"/>
        <w:sz w:val="24"/>
        <w:szCs w:val="24"/>
      </w:rPr>
      <w:t xml:space="preserve">All blue font is intended as </w:t>
    </w:r>
    <w:r w:rsidR="00C003F3">
      <w:rPr>
        <w:noProof/>
        <w:color w:val="00B0F0"/>
        <w:sz w:val="24"/>
        <w:szCs w:val="24"/>
      </w:rPr>
      <w:t>guidance</w:t>
    </w:r>
    <w:r w:rsidR="00C003F3" w:rsidRPr="00E565BF">
      <w:rPr>
        <w:noProof/>
        <w:color w:val="00B0F0"/>
        <w:sz w:val="24"/>
        <w:szCs w:val="24"/>
      </w:rPr>
      <w:t xml:space="preserve">.  Please remove and use black </w:t>
    </w:r>
    <w:r w:rsidR="00C003F3">
      <w:rPr>
        <w:noProof/>
        <w:color w:val="00B0F0"/>
        <w:sz w:val="24"/>
        <w:szCs w:val="24"/>
      </w:rPr>
      <w:t>font</w:t>
    </w:r>
    <w:r w:rsidR="00E565BF">
      <w:rPr>
        <w:noProof/>
        <w:color w:val="00B0F0"/>
        <w:sz w:val="24"/>
        <w:szCs w:val="24"/>
      </w:rPr>
      <w:t xml:space="preserve"> for your additions.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9623" w14:textId="77777777" w:rsidR="002C1D5E" w:rsidRDefault="002C1D5E">
      <w:r>
        <w:separator/>
      </w:r>
    </w:p>
  </w:footnote>
  <w:footnote w:type="continuationSeparator" w:id="0">
    <w:p w14:paraId="68BF6693" w14:textId="77777777" w:rsidR="002C1D5E" w:rsidRDefault="002C1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E7BF" w14:textId="38D76B89" w:rsidR="007247D0" w:rsidRDefault="0098506E">
    <w:pPr>
      <w:pStyle w:val="Header"/>
    </w:pPr>
    <w:r>
      <w:rPr>
        <w:noProof/>
      </w:rPr>
      <mc:AlternateContent>
        <mc:Choice Requires="wps">
          <w:drawing>
            <wp:anchor distT="0" distB="0" distL="114300" distR="114300" simplePos="0" relativeHeight="251659264" behindDoc="0" locked="0" layoutInCell="1" allowOverlap="1" wp14:anchorId="0E2C48AB" wp14:editId="7EC3CE89">
              <wp:simplePos x="0" y="0"/>
              <wp:positionH relativeFrom="margin">
                <wp:posOffset>-640080</wp:posOffset>
              </wp:positionH>
              <wp:positionV relativeFrom="margin">
                <wp:posOffset>0</wp:posOffset>
              </wp:positionV>
              <wp:extent cx="45720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D1D5E" w14:textId="77777777" w:rsidR="007247D0" w:rsidRDefault="007247D0" w:rsidP="00B23D0F">
                          <w:pPr>
                            <w:jc w:val="right"/>
                          </w:pPr>
                          <w:r>
                            <w:t>1</w:t>
                          </w:r>
                        </w:p>
                        <w:p w14:paraId="4F7C7816" w14:textId="77777777" w:rsidR="007247D0" w:rsidRDefault="007247D0" w:rsidP="00B23D0F">
                          <w:pPr>
                            <w:jc w:val="right"/>
                          </w:pPr>
                          <w:r>
                            <w:t>2</w:t>
                          </w:r>
                        </w:p>
                        <w:p w14:paraId="7517D522" w14:textId="77777777" w:rsidR="007247D0" w:rsidRDefault="007247D0" w:rsidP="00B23D0F">
                          <w:pPr>
                            <w:jc w:val="right"/>
                          </w:pPr>
                          <w:r>
                            <w:t>3</w:t>
                          </w:r>
                        </w:p>
                        <w:p w14:paraId="2E585DD5" w14:textId="77777777" w:rsidR="007247D0" w:rsidRDefault="007247D0" w:rsidP="00B23D0F">
                          <w:pPr>
                            <w:jc w:val="right"/>
                          </w:pPr>
                          <w:r>
                            <w:t>4</w:t>
                          </w:r>
                        </w:p>
                        <w:p w14:paraId="0F147E30" w14:textId="77777777" w:rsidR="007247D0" w:rsidRDefault="007247D0" w:rsidP="00B23D0F">
                          <w:pPr>
                            <w:jc w:val="right"/>
                          </w:pPr>
                          <w:r>
                            <w:t>5</w:t>
                          </w:r>
                        </w:p>
                        <w:p w14:paraId="2039A7B2" w14:textId="77777777" w:rsidR="007247D0" w:rsidRDefault="007247D0" w:rsidP="00B23D0F">
                          <w:pPr>
                            <w:jc w:val="right"/>
                          </w:pPr>
                          <w:r>
                            <w:t>6</w:t>
                          </w:r>
                        </w:p>
                        <w:p w14:paraId="5EE30A3D" w14:textId="77777777" w:rsidR="007247D0" w:rsidRDefault="007247D0" w:rsidP="00B23D0F">
                          <w:pPr>
                            <w:jc w:val="right"/>
                          </w:pPr>
                          <w:r>
                            <w:t>7</w:t>
                          </w:r>
                        </w:p>
                        <w:p w14:paraId="470CB74D" w14:textId="77777777" w:rsidR="007247D0" w:rsidRDefault="007247D0" w:rsidP="00B23D0F">
                          <w:pPr>
                            <w:jc w:val="right"/>
                          </w:pPr>
                          <w:r>
                            <w:t>8</w:t>
                          </w:r>
                        </w:p>
                        <w:p w14:paraId="4DE0E973" w14:textId="77777777" w:rsidR="007247D0" w:rsidRDefault="007247D0" w:rsidP="00B23D0F">
                          <w:pPr>
                            <w:jc w:val="right"/>
                          </w:pPr>
                          <w:r>
                            <w:t>9</w:t>
                          </w:r>
                        </w:p>
                        <w:p w14:paraId="4868D0DF" w14:textId="77777777" w:rsidR="007247D0" w:rsidRDefault="007247D0" w:rsidP="00B23D0F">
                          <w:pPr>
                            <w:jc w:val="right"/>
                          </w:pPr>
                          <w:r>
                            <w:t>10</w:t>
                          </w:r>
                        </w:p>
                        <w:p w14:paraId="7821CAA8" w14:textId="77777777" w:rsidR="007247D0" w:rsidRDefault="007247D0" w:rsidP="00B23D0F">
                          <w:pPr>
                            <w:jc w:val="right"/>
                          </w:pPr>
                          <w:r>
                            <w:t>11</w:t>
                          </w:r>
                        </w:p>
                        <w:p w14:paraId="43689275" w14:textId="77777777" w:rsidR="007247D0" w:rsidRDefault="007247D0" w:rsidP="00B23D0F">
                          <w:pPr>
                            <w:jc w:val="right"/>
                          </w:pPr>
                          <w:r>
                            <w:t>12</w:t>
                          </w:r>
                        </w:p>
                        <w:p w14:paraId="1DC75D0F" w14:textId="77777777" w:rsidR="007247D0" w:rsidRDefault="007247D0" w:rsidP="00B23D0F">
                          <w:pPr>
                            <w:jc w:val="right"/>
                          </w:pPr>
                          <w:r>
                            <w:t>13</w:t>
                          </w:r>
                        </w:p>
                        <w:p w14:paraId="0449D807" w14:textId="77777777" w:rsidR="007247D0" w:rsidRDefault="007247D0" w:rsidP="00B23D0F">
                          <w:pPr>
                            <w:jc w:val="right"/>
                          </w:pPr>
                          <w:r>
                            <w:t>14</w:t>
                          </w:r>
                        </w:p>
                        <w:p w14:paraId="1FF13446" w14:textId="77777777" w:rsidR="007247D0" w:rsidRDefault="007247D0" w:rsidP="00B23D0F">
                          <w:pPr>
                            <w:jc w:val="right"/>
                          </w:pPr>
                          <w:r>
                            <w:t>15</w:t>
                          </w:r>
                        </w:p>
                        <w:p w14:paraId="036F2FF5" w14:textId="77777777" w:rsidR="007247D0" w:rsidRDefault="007247D0" w:rsidP="00B23D0F">
                          <w:pPr>
                            <w:jc w:val="right"/>
                          </w:pPr>
                          <w:r>
                            <w:t>16</w:t>
                          </w:r>
                        </w:p>
                        <w:p w14:paraId="5B8F8B44" w14:textId="77777777" w:rsidR="007247D0" w:rsidRDefault="007247D0" w:rsidP="00B23D0F">
                          <w:pPr>
                            <w:jc w:val="right"/>
                          </w:pPr>
                          <w:r>
                            <w:t>17</w:t>
                          </w:r>
                        </w:p>
                        <w:p w14:paraId="2CDE9190" w14:textId="77777777" w:rsidR="007247D0" w:rsidRDefault="007247D0" w:rsidP="00B23D0F">
                          <w:pPr>
                            <w:jc w:val="right"/>
                          </w:pPr>
                          <w:r>
                            <w:t>18</w:t>
                          </w:r>
                        </w:p>
                        <w:p w14:paraId="7182FD54" w14:textId="77777777" w:rsidR="007247D0" w:rsidRDefault="007247D0" w:rsidP="00B23D0F">
                          <w:pPr>
                            <w:jc w:val="right"/>
                          </w:pPr>
                          <w:r>
                            <w:t>19</w:t>
                          </w:r>
                        </w:p>
                        <w:p w14:paraId="493D6C50" w14:textId="77777777" w:rsidR="007247D0" w:rsidRDefault="007247D0" w:rsidP="00B23D0F">
                          <w:pPr>
                            <w:jc w:val="right"/>
                          </w:pPr>
                          <w:r>
                            <w:t>20</w:t>
                          </w:r>
                        </w:p>
                        <w:p w14:paraId="54710903" w14:textId="77777777" w:rsidR="007247D0" w:rsidRDefault="007247D0" w:rsidP="00B23D0F">
                          <w:pPr>
                            <w:jc w:val="right"/>
                          </w:pPr>
                          <w:r>
                            <w:t>21</w:t>
                          </w:r>
                        </w:p>
                        <w:p w14:paraId="0F738AAA" w14:textId="77777777" w:rsidR="007247D0" w:rsidRDefault="007247D0" w:rsidP="00B23D0F">
                          <w:pPr>
                            <w:jc w:val="right"/>
                          </w:pPr>
                          <w:r>
                            <w:t>22</w:t>
                          </w:r>
                        </w:p>
                        <w:p w14:paraId="5E9B55AD" w14:textId="77777777" w:rsidR="007247D0" w:rsidRDefault="007247D0" w:rsidP="00B23D0F">
                          <w:pPr>
                            <w:jc w:val="right"/>
                          </w:pPr>
                          <w:r>
                            <w:t>23</w:t>
                          </w:r>
                        </w:p>
                        <w:p w14:paraId="0832B75A" w14:textId="77777777" w:rsidR="007247D0" w:rsidRDefault="007247D0" w:rsidP="005E2389">
                          <w:pPr>
                            <w:jc w:val="right"/>
                          </w:pPr>
                          <w:r>
                            <w:t>24</w:t>
                          </w:r>
                        </w:p>
                        <w:p w14:paraId="1CB0A195" w14:textId="77777777" w:rsidR="007247D0" w:rsidRDefault="007247D0" w:rsidP="005E2389">
                          <w:pPr>
                            <w:jc w:val="right"/>
                          </w:pPr>
                          <w:r>
                            <w:t>25</w:t>
                          </w:r>
                        </w:p>
                        <w:p w14:paraId="3F339936" w14:textId="77777777" w:rsidR="007247D0" w:rsidRDefault="007247D0" w:rsidP="00B23D0F">
                          <w:pPr>
                            <w:jc w:val="right"/>
                          </w:pPr>
                          <w:r>
                            <w:t>26</w:t>
                          </w:r>
                        </w:p>
                        <w:p w14:paraId="39897C6B" w14:textId="77777777" w:rsidR="007247D0" w:rsidRDefault="007247D0" w:rsidP="00B23D0F">
                          <w:pPr>
                            <w:jc w:val="right"/>
                          </w:pPr>
                          <w:r>
                            <w:t>27</w:t>
                          </w:r>
                        </w:p>
                        <w:p w14:paraId="6A76D981" w14:textId="77777777" w:rsidR="007247D0" w:rsidRDefault="007247D0" w:rsidP="00B23D0F">
                          <w:pPr>
                            <w:jc w:val="right"/>
                          </w:pPr>
                          <w:r>
                            <w:t>28</w:t>
                          </w:r>
                        </w:p>
                        <w:p w14:paraId="6C831263" w14:textId="77777777" w:rsidR="007247D0" w:rsidRDefault="007247D0" w:rsidP="00B23D0F">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E2C48AB"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3D9D1D5E" w14:textId="77777777" w:rsidR="007247D0" w:rsidRDefault="007247D0" w:rsidP="00B23D0F">
                    <w:pPr>
                      <w:jc w:val="right"/>
                    </w:pPr>
                    <w:r>
                      <w:t>1</w:t>
                    </w:r>
                  </w:p>
                  <w:p w14:paraId="4F7C7816" w14:textId="77777777" w:rsidR="007247D0" w:rsidRDefault="007247D0" w:rsidP="00B23D0F">
                    <w:pPr>
                      <w:jc w:val="right"/>
                    </w:pPr>
                    <w:r>
                      <w:t>2</w:t>
                    </w:r>
                  </w:p>
                  <w:p w14:paraId="7517D522" w14:textId="77777777" w:rsidR="007247D0" w:rsidRDefault="007247D0" w:rsidP="00B23D0F">
                    <w:pPr>
                      <w:jc w:val="right"/>
                    </w:pPr>
                    <w:r>
                      <w:t>3</w:t>
                    </w:r>
                  </w:p>
                  <w:p w14:paraId="2E585DD5" w14:textId="77777777" w:rsidR="007247D0" w:rsidRDefault="007247D0" w:rsidP="00B23D0F">
                    <w:pPr>
                      <w:jc w:val="right"/>
                    </w:pPr>
                    <w:r>
                      <w:t>4</w:t>
                    </w:r>
                  </w:p>
                  <w:p w14:paraId="0F147E30" w14:textId="77777777" w:rsidR="007247D0" w:rsidRDefault="007247D0" w:rsidP="00B23D0F">
                    <w:pPr>
                      <w:jc w:val="right"/>
                    </w:pPr>
                    <w:r>
                      <w:t>5</w:t>
                    </w:r>
                  </w:p>
                  <w:p w14:paraId="2039A7B2" w14:textId="77777777" w:rsidR="007247D0" w:rsidRDefault="007247D0" w:rsidP="00B23D0F">
                    <w:pPr>
                      <w:jc w:val="right"/>
                    </w:pPr>
                    <w:r>
                      <w:t>6</w:t>
                    </w:r>
                  </w:p>
                  <w:p w14:paraId="5EE30A3D" w14:textId="77777777" w:rsidR="007247D0" w:rsidRDefault="007247D0" w:rsidP="00B23D0F">
                    <w:pPr>
                      <w:jc w:val="right"/>
                    </w:pPr>
                    <w:r>
                      <w:t>7</w:t>
                    </w:r>
                  </w:p>
                  <w:p w14:paraId="470CB74D" w14:textId="77777777" w:rsidR="007247D0" w:rsidRDefault="007247D0" w:rsidP="00B23D0F">
                    <w:pPr>
                      <w:jc w:val="right"/>
                    </w:pPr>
                    <w:r>
                      <w:t>8</w:t>
                    </w:r>
                  </w:p>
                  <w:p w14:paraId="4DE0E973" w14:textId="77777777" w:rsidR="007247D0" w:rsidRDefault="007247D0" w:rsidP="00B23D0F">
                    <w:pPr>
                      <w:jc w:val="right"/>
                    </w:pPr>
                    <w:r>
                      <w:t>9</w:t>
                    </w:r>
                  </w:p>
                  <w:p w14:paraId="4868D0DF" w14:textId="77777777" w:rsidR="007247D0" w:rsidRDefault="007247D0" w:rsidP="00B23D0F">
                    <w:pPr>
                      <w:jc w:val="right"/>
                    </w:pPr>
                    <w:r>
                      <w:t>10</w:t>
                    </w:r>
                  </w:p>
                  <w:p w14:paraId="7821CAA8" w14:textId="77777777" w:rsidR="007247D0" w:rsidRDefault="007247D0" w:rsidP="00B23D0F">
                    <w:pPr>
                      <w:jc w:val="right"/>
                    </w:pPr>
                    <w:r>
                      <w:t>11</w:t>
                    </w:r>
                  </w:p>
                  <w:p w14:paraId="43689275" w14:textId="77777777" w:rsidR="007247D0" w:rsidRDefault="007247D0" w:rsidP="00B23D0F">
                    <w:pPr>
                      <w:jc w:val="right"/>
                    </w:pPr>
                    <w:r>
                      <w:t>12</w:t>
                    </w:r>
                  </w:p>
                  <w:p w14:paraId="1DC75D0F" w14:textId="77777777" w:rsidR="007247D0" w:rsidRDefault="007247D0" w:rsidP="00B23D0F">
                    <w:pPr>
                      <w:jc w:val="right"/>
                    </w:pPr>
                    <w:r>
                      <w:t>13</w:t>
                    </w:r>
                  </w:p>
                  <w:p w14:paraId="0449D807" w14:textId="77777777" w:rsidR="007247D0" w:rsidRDefault="007247D0" w:rsidP="00B23D0F">
                    <w:pPr>
                      <w:jc w:val="right"/>
                    </w:pPr>
                    <w:r>
                      <w:t>14</w:t>
                    </w:r>
                  </w:p>
                  <w:p w14:paraId="1FF13446" w14:textId="77777777" w:rsidR="007247D0" w:rsidRDefault="007247D0" w:rsidP="00B23D0F">
                    <w:pPr>
                      <w:jc w:val="right"/>
                    </w:pPr>
                    <w:r>
                      <w:t>15</w:t>
                    </w:r>
                  </w:p>
                  <w:p w14:paraId="036F2FF5" w14:textId="77777777" w:rsidR="007247D0" w:rsidRDefault="007247D0" w:rsidP="00B23D0F">
                    <w:pPr>
                      <w:jc w:val="right"/>
                    </w:pPr>
                    <w:r>
                      <w:t>16</w:t>
                    </w:r>
                  </w:p>
                  <w:p w14:paraId="5B8F8B44" w14:textId="77777777" w:rsidR="007247D0" w:rsidRDefault="007247D0" w:rsidP="00B23D0F">
                    <w:pPr>
                      <w:jc w:val="right"/>
                    </w:pPr>
                    <w:r>
                      <w:t>17</w:t>
                    </w:r>
                  </w:p>
                  <w:p w14:paraId="2CDE9190" w14:textId="77777777" w:rsidR="007247D0" w:rsidRDefault="007247D0" w:rsidP="00B23D0F">
                    <w:pPr>
                      <w:jc w:val="right"/>
                    </w:pPr>
                    <w:r>
                      <w:t>18</w:t>
                    </w:r>
                  </w:p>
                  <w:p w14:paraId="7182FD54" w14:textId="77777777" w:rsidR="007247D0" w:rsidRDefault="007247D0" w:rsidP="00B23D0F">
                    <w:pPr>
                      <w:jc w:val="right"/>
                    </w:pPr>
                    <w:r>
                      <w:t>19</w:t>
                    </w:r>
                  </w:p>
                  <w:p w14:paraId="493D6C50" w14:textId="77777777" w:rsidR="007247D0" w:rsidRDefault="007247D0" w:rsidP="00B23D0F">
                    <w:pPr>
                      <w:jc w:val="right"/>
                    </w:pPr>
                    <w:r>
                      <w:t>20</w:t>
                    </w:r>
                  </w:p>
                  <w:p w14:paraId="54710903" w14:textId="77777777" w:rsidR="007247D0" w:rsidRDefault="007247D0" w:rsidP="00B23D0F">
                    <w:pPr>
                      <w:jc w:val="right"/>
                    </w:pPr>
                    <w:r>
                      <w:t>21</w:t>
                    </w:r>
                  </w:p>
                  <w:p w14:paraId="0F738AAA" w14:textId="77777777" w:rsidR="007247D0" w:rsidRDefault="007247D0" w:rsidP="00B23D0F">
                    <w:pPr>
                      <w:jc w:val="right"/>
                    </w:pPr>
                    <w:r>
                      <w:t>22</w:t>
                    </w:r>
                  </w:p>
                  <w:p w14:paraId="5E9B55AD" w14:textId="77777777" w:rsidR="007247D0" w:rsidRDefault="007247D0" w:rsidP="00B23D0F">
                    <w:pPr>
                      <w:jc w:val="right"/>
                    </w:pPr>
                    <w:r>
                      <w:t>23</w:t>
                    </w:r>
                  </w:p>
                  <w:p w14:paraId="0832B75A" w14:textId="77777777" w:rsidR="007247D0" w:rsidRDefault="007247D0" w:rsidP="005E2389">
                    <w:pPr>
                      <w:jc w:val="right"/>
                    </w:pPr>
                    <w:r>
                      <w:t>24</w:t>
                    </w:r>
                  </w:p>
                  <w:p w14:paraId="1CB0A195" w14:textId="77777777" w:rsidR="007247D0" w:rsidRDefault="007247D0" w:rsidP="005E2389">
                    <w:pPr>
                      <w:jc w:val="right"/>
                    </w:pPr>
                    <w:r>
                      <w:t>25</w:t>
                    </w:r>
                  </w:p>
                  <w:p w14:paraId="3F339936" w14:textId="77777777" w:rsidR="007247D0" w:rsidRDefault="007247D0" w:rsidP="00B23D0F">
                    <w:pPr>
                      <w:jc w:val="right"/>
                    </w:pPr>
                    <w:r>
                      <w:t>26</w:t>
                    </w:r>
                  </w:p>
                  <w:p w14:paraId="39897C6B" w14:textId="77777777" w:rsidR="007247D0" w:rsidRDefault="007247D0" w:rsidP="00B23D0F">
                    <w:pPr>
                      <w:jc w:val="right"/>
                    </w:pPr>
                    <w:r>
                      <w:t>27</w:t>
                    </w:r>
                  </w:p>
                  <w:p w14:paraId="6A76D981" w14:textId="77777777" w:rsidR="007247D0" w:rsidRDefault="007247D0" w:rsidP="00B23D0F">
                    <w:pPr>
                      <w:jc w:val="right"/>
                    </w:pPr>
                    <w:r>
                      <w:t>28</w:t>
                    </w:r>
                  </w:p>
                  <w:p w14:paraId="6C831263" w14:textId="77777777" w:rsidR="007247D0" w:rsidRDefault="007247D0" w:rsidP="00B23D0F">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53EC759A" wp14:editId="27570934">
              <wp:simplePos x="0" y="0"/>
              <wp:positionH relativeFrom="margin">
                <wp:posOffset>6629400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2485B"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2pt,0" to="52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3168789A" wp14:editId="1CD2A36C">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A3B3B"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0FE775C1" wp14:editId="1D6FE437">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BB04A"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F65F8"/>
    <w:multiLevelType w:val="hybridMultilevel"/>
    <w:tmpl w:val="43F21D12"/>
    <w:lvl w:ilvl="0" w:tplc="06A07E64">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F41FE"/>
    <w:multiLevelType w:val="hybridMultilevel"/>
    <w:tmpl w:val="EC0A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D6BCE"/>
    <w:multiLevelType w:val="hybridMultilevel"/>
    <w:tmpl w:val="6EEA7138"/>
    <w:lvl w:ilvl="0" w:tplc="6CBE37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033990"/>
    <w:multiLevelType w:val="hybridMultilevel"/>
    <w:tmpl w:val="C296A09C"/>
    <w:lvl w:ilvl="0" w:tplc="E8E649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7D59F5"/>
    <w:multiLevelType w:val="hybridMultilevel"/>
    <w:tmpl w:val="271CDDB4"/>
    <w:lvl w:ilvl="0" w:tplc="B184BFF8">
      <w:start w:val="1"/>
      <w:numFmt w:val="decimal"/>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6BDA5440"/>
    <w:multiLevelType w:val="hybridMultilevel"/>
    <w:tmpl w:val="56648C88"/>
    <w:lvl w:ilvl="0" w:tplc="F5A67BF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921840656">
    <w:abstractNumId w:val="0"/>
  </w:num>
  <w:num w:numId="2" w16cid:durableId="533813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9857371">
    <w:abstractNumId w:val="2"/>
  </w:num>
  <w:num w:numId="4" w16cid:durableId="1913467423">
    <w:abstractNumId w:val="1"/>
  </w:num>
  <w:num w:numId="5" w16cid:durableId="419451988">
    <w:abstractNumId w:val="3"/>
  </w:num>
  <w:num w:numId="6" w16cid:durableId="1789735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1"/>
    <w:docVar w:name="CaptionBoxStyle" w:val="0"/>
    <w:docVar w:name="CourtAlignment" w:val="1"/>
    <w:docVar w:name="CourtName" w:val="SUPERIOR COURT OF CALIFORNIA, COUNTY OF SONOMA"/>
    <w:docVar w:name="FirmInFtr" w:val="0"/>
    <w:docVar w:name="FirmInSigBlkStyle" w:val="0"/>
    <w:docVar w:name="FirstLineNum" w:val="1"/>
    <w:docVar w:name="FirstPleadingLine" w:val="1"/>
    <w:docVar w:name="Font" w:val="Times New Roman"/>
    <w:docVar w:name="FSigBlkYes" w:val="-1"/>
    <w:docVar w:name="FSignWith" w:val="By:"/>
    <w:docVar w:name="FSummaryInFtr" w:val="-1"/>
    <w:docVar w:name="IncludeDate" w:val="0"/>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345389"/>
    <w:rsid w:val="00000736"/>
    <w:rsid w:val="00013449"/>
    <w:rsid w:val="000268F4"/>
    <w:rsid w:val="000378E0"/>
    <w:rsid w:val="00051D6C"/>
    <w:rsid w:val="000651AB"/>
    <w:rsid w:val="0006766D"/>
    <w:rsid w:val="0007217C"/>
    <w:rsid w:val="00074985"/>
    <w:rsid w:val="0007667E"/>
    <w:rsid w:val="00087BE9"/>
    <w:rsid w:val="000A38CA"/>
    <w:rsid w:val="000C0195"/>
    <w:rsid w:val="000C0B46"/>
    <w:rsid w:val="000F17BB"/>
    <w:rsid w:val="00106455"/>
    <w:rsid w:val="001131E3"/>
    <w:rsid w:val="00114EDC"/>
    <w:rsid w:val="00116540"/>
    <w:rsid w:val="0014282D"/>
    <w:rsid w:val="00143E6A"/>
    <w:rsid w:val="00164E3E"/>
    <w:rsid w:val="0017627C"/>
    <w:rsid w:val="001800B1"/>
    <w:rsid w:val="00187517"/>
    <w:rsid w:val="00197A2E"/>
    <w:rsid w:val="001A50FF"/>
    <w:rsid w:val="001B48EA"/>
    <w:rsid w:val="001B5B36"/>
    <w:rsid w:val="001B5C76"/>
    <w:rsid w:val="001B6066"/>
    <w:rsid w:val="001C2777"/>
    <w:rsid w:val="001C5EE5"/>
    <w:rsid w:val="001D7340"/>
    <w:rsid w:val="001E30D2"/>
    <w:rsid w:val="001F2375"/>
    <w:rsid w:val="001F4742"/>
    <w:rsid w:val="00202F97"/>
    <w:rsid w:val="00203178"/>
    <w:rsid w:val="002305B5"/>
    <w:rsid w:val="002309CF"/>
    <w:rsid w:val="00230AD5"/>
    <w:rsid w:val="00230FA9"/>
    <w:rsid w:val="00237D6A"/>
    <w:rsid w:val="00242C2B"/>
    <w:rsid w:val="002440B6"/>
    <w:rsid w:val="00253048"/>
    <w:rsid w:val="00264532"/>
    <w:rsid w:val="00265651"/>
    <w:rsid w:val="00285FB0"/>
    <w:rsid w:val="0029339D"/>
    <w:rsid w:val="002A2EFC"/>
    <w:rsid w:val="002A6041"/>
    <w:rsid w:val="002B27A8"/>
    <w:rsid w:val="002B5752"/>
    <w:rsid w:val="002B5F55"/>
    <w:rsid w:val="002B67BD"/>
    <w:rsid w:val="002C1D5E"/>
    <w:rsid w:val="002C303E"/>
    <w:rsid w:val="002C6A31"/>
    <w:rsid w:val="002D662F"/>
    <w:rsid w:val="002F17AB"/>
    <w:rsid w:val="002F1B64"/>
    <w:rsid w:val="00300DE9"/>
    <w:rsid w:val="00300FDA"/>
    <w:rsid w:val="00304F2C"/>
    <w:rsid w:val="0031475A"/>
    <w:rsid w:val="00337426"/>
    <w:rsid w:val="00342EEB"/>
    <w:rsid w:val="00345389"/>
    <w:rsid w:val="00346B12"/>
    <w:rsid w:val="003476FB"/>
    <w:rsid w:val="0035644F"/>
    <w:rsid w:val="003566E5"/>
    <w:rsid w:val="003641CC"/>
    <w:rsid w:val="0038685F"/>
    <w:rsid w:val="00387B63"/>
    <w:rsid w:val="00396218"/>
    <w:rsid w:val="00397A6B"/>
    <w:rsid w:val="003A3DE9"/>
    <w:rsid w:val="003A43E9"/>
    <w:rsid w:val="003B09EF"/>
    <w:rsid w:val="003C5CCD"/>
    <w:rsid w:val="003C766C"/>
    <w:rsid w:val="003C77D5"/>
    <w:rsid w:val="003E77B9"/>
    <w:rsid w:val="0041123E"/>
    <w:rsid w:val="0041150F"/>
    <w:rsid w:val="00417889"/>
    <w:rsid w:val="00423C32"/>
    <w:rsid w:val="0042418F"/>
    <w:rsid w:val="0043225D"/>
    <w:rsid w:val="00432494"/>
    <w:rsid w:val="00433255"/>
    <w:rsid w:val="004406A4"/>
    <w:rsid w:val="00450C62"/>
    <w:rsid w:val="00454445"/>
    <w:rsid w:val="004576BA"/>
    <w:rsid w:val="00457DA6"/>
    <w:rsid w:val="004725A3"/>
    <w:rsid w:val="00484B79"/>
    <w:rsid w:val="004A17A3"/>
    <w:rsid w:val="004A1A9E"/>
    <w:rsid w:val="004B29CC"/>
    <w:rsid w:val="004B3988"/>
    <w:rsid w:val="004B49CB"/>
    <w:rsid w:val="004C0B04"/>
    <w:rsid w:val="004C137A"/>
    <w:rsid w:val="004C4160"/>
    <w:rsid w:val="004D22EC"/>
    <w:rsid w:val="004E132F"/>
    <w:rsid w:val="004E39C2"/>
    <w:rsid w:val="004E69CA"/>
    <w:rsid w:val="00510158"/>
    <w:rsid w:val="00523846"/>
    <w:rsid w:val="005253AB"/>
    <w:rsid w:val="0053655A"/>
    <w:rsid w:val="00554CC4"/>
    <w:rsid w:val="00575F70"/>
    <w:rsid w:val="00584153"/>
    <w:rsid w:val="005B3C23"/>
    <w:rsid w:val="005B53F7"/>
    <w:rsid w:val="005D29DC"/>
    <w:rsid w:val="005D44C3"/>
    <w:rsid w:val="005E1E00"/>
    <w:rsid w:val="005E2389"/>
    <w:rsid w:val="00604F8F"/>
    <w:rsid w:val="00630528"/>
    <w:rsid w:val="00633102"/>
    <w:rsid w:val="006432A0"/>
    <w:rsid w:val="00650E05"/>
    <w:rsid w:val="00653273"/>
    <w:rsid w:val="00662254"/>
    <w:rsid w:val="006774BF"/>
    <w:rsid w:val="006A4032"/>
    <w:rsid w:val="006B36A6"/>
    <w:rsid w:val="006B572C"/>
    <w:rsid w:val="006D1553"/>
    <w:rsid w:val="006F6B6E"/>
    <w:rsid w:val="00712C70"/>
    <w:rsid w:val="00720EB7"/>
    <w:rsid w:val="007247D0"/>
    <w:rsid w:val="0073346D"/>
    <w:rsid w:val="00752553"/>
    <w:rsid w:val="0075291A"/>
    <w:rsid w:val="00752EC2"/>
    <w:rsid w:val="007545A0"/>
    <w:rsid w:val="0077502F"/>
    <w:rsid w:val="00781163"/>
    <w:rsid w:val="007819AC"/>
    <w:rsid w:val="00794234"/>
    <w:rsid w:val="00796FFE"/>
    <w:rsid w:val="007A329F"/>
    <w:rsid w:val="007A5EDC"/>
    <w:rsid w:val="007B1EB7"/>
    <w:rsid w:val="007B53F9"/>
    <w:rsid w:val="007B75B1"/>
    <w:rsid w:val="007C2DE4"/>
    <w:rsid w:val="007E356C"/>
    <w:rsid w:val="007E668E"/>
    <w:rsid w:val="007F3DD4"/>
    <w:rsid w:val="008024F7"/>
    <w:rsid w:val="00802E59"/>
    <w:rsid w:val="00804093"/>
    <w:rsid w:val="00810E40"/>
    <w:rsid w:val="00815C00"/>
    <w:rsid w:val="0082203B"/>
    <w:rsid w:val="00833155"/>
    <w:rsid w:val="00841C2D"/>
    <w:rsid w:val="008503DE"/>
    <w:rsid w:val="00857336"/>
    <w:rsid w:val="00864A89"/>
    <w:rsid w:val="00883779"/>
    <w:rsid w:val="00883EAF"/>
    <w:rsid w:val="008847F0"/>
    <w:rsid w:val="00894974"/>
    <w:rsid w:val="00895EB3"/>
    <w:rsid w:val="008B4DE7"/>
    <w:rsid w:val="008D3773"/>
    <w:rsid w:val="00900CC2"/>
    <w:rsid w:val="00902984"/>
    <w:rsid w:val="009114BB"/>
    <w:rsid w:val="0093076A"/>
    <w:rsid w:val="00960ABB"/>
    <w:rsid w:val="00974634"/>
    <w:rsid w:val="0098506E"/>
    <w:rsid w:val="00987648"/>
    <w:rsid w:val="00990F92"/>
    <w:rsid w:val="009A173B"/>
    <w:rsid w:val="009A1CFE"/>
    <w:rsid w:val="009A2008"/>
    <w:rsid w:val="009A49CC"/>
    <w:rsid w:val="009A7476"/>
    <w:rsid w:val="009B4158"/>
    <w:rsid w:val="009D4FB6"/>
    <w:rsid w:val="009E442C"/>
    <w:rsid w:val="00A042C7"/>
    <w:rsid w:val="00A21F28"/>
    <w:rsid w:val="00A228F8"/>
    <w:rsid w:val="00A25EF8"/>
    <w:rsid w:val="00A2684E"/>
    <w:rsid w:val="00A27D2A"/>
    <w:rsid w:val="00A3022B"/>
    <w:rsid w:val="00A43E02"/>
    <w:rsid w:val="00A5082C"/>
    <w:rsid w:val="00A5088C"/>
    <w:rsid w:val="00A61C72"/>
    <w:rsid w:val="00A65F5E"/>
    <w:rsid w:val="00A66EEC"/>
    <w:rsid w:val="00A8159F"/>
    <w:rsid w:val="00A90D93"/>
    <w:rsid w:val="00A94CA2"/>
    <w:rsid w:val="00A951CF"/>
    <w:rsid w:val="00AB505D"/>
    <w:rsid w:val="00AB76DC"/>
    <w:rsid w:val="00AC320A"/>
    <w:rsid w:val="00AE042A"/>
    <w:rsid w:val="00AE3ABC"/>
    <w:rsid w:val="00AF3AD0"/>
    <w:rsid w:val="00B032A9"/>
    <w:rsid w:val="00B21C91"/>
    <w:rsid w:val="00B221F1"/>
    <w:rsid w:val="00B22467"/>
    <w:rsid w:val="00B23D0F"/>
    <w:rsid w:val="00B2430B"/>
    <w:rsid w:val="00B26AD1"/>
    <w:rsid w:val="00B5394C"/>
    <w:rsid w:val="00B80C29"/>
    <w:rsid w:val="00B95967"/>
    <w:rsid w:val="00BB3C46"/>
    <w:rsid w:val="00BB40FE"/>
    <w:rsid w:val="00BB47A9"/>
    <w:rsid w:val="00BC2743"/>
    <w:rsid w:val="00BE2931"/>
    <w:rsid w:val="00BF4BD5"/>
    <w:rsid w:val="00BF6CC3"/>
    <w:rsid w:val="00C001A1"/>
    <w:rsid w:val="00C003F3"/>
    <w:rsid w:val="00C028EE"/>
    <w:rsid w:val="00C107FB"/>
    <w:rsid w:val="00C12DDB"/>
    <w:rsid w:val="00C13F51"/>
    <w:rsid w:val="00C22F1D"/>
    <w:rsid w:val="00C51619"/>
    <w:rsid w:val="00C64115"/>
    <w:rsid w:val="00C77D97"/>
    <w:rsid w:val="00C82274"/>
    <w:rsid w:val="00CB62B3"/>
    <w:rsid w:val="00CD1738"/>
    <w:rsid w:val="00CD1B13"/>
    <w:rsid w:val="00CD6184"/>
    <w:rsid w:val="00CD7B09"/>
    <w:rsid w:val="00D20EB7"/>
    <w:rsid w:val="00D3121E"/>
    <w:rsid w:val="00D4384D"/>
    <w:rsid w:val="00D52700"/>
    <w:rsid w:val="00D56204"/>
    <w:rsid w:val="00D60759"/>
    <w:rsid w:val="00D666D0"/>
    <w:rsid w:val="00D854C9"/>
    <w:rsid w:val="00D91027"/>
    <w:rsid w:val="00D929AD"/>
    <w:rsid w:val="00DA05B9"/>
    <w:rsid w:val="00DA177C"/>
    <w:rsid w:val="00DA53C9"/>
    <w:rsid w:val="00DA7C92"/>
    <w:rsid w:val="00DB2305"/>
    <w:rsid w:val="00DB32B9"/>
    <w:rsid w:val="00DB4BE2"/>
    <w:rsid w:val="00DB5615"/>
    <w:rsid w:val="00DD14AD"/>
    <w:rsid w:val="00DE1025"/>
    <w:rsid w:val="00DE55BA"/>
    <w:rsid w:val="00E110F6"/>
    <w:rsid w:val="00E1318A"/>
    <w:rsid w:val="00E15B77"/>
    <w:rsid w:val="00E1623C"/>
    <w:rsid w:val="00E254F5"/>
    <w:rsid w:val="00E50F4D"/>
    <w:rsid w:val="00E565BF"/>
    <w:rsid w:val="00E63671"/>
    <w:rsid w:val="00E717B0"/>
    <w:rsid w:val="00E90179"/>
    <w:rsid w:val="00E903B5"/>
    <w:rsid w:val="00E9499E"/>
    <w:rsid w:val="00ED4C5A"/>
    <w:rsid w:val="00EE025F"/>
    <w:rsid w:val="00EF1D07"/>
    <w:rsid w:val="00EF591A"/>
    <w:rsid w:val="00F00376"/>
    <w:rsid w:val="00F030B8"/>
    <w:rsid w:val="00F169D9"/>
    <w:rsid w:val="00F23D57"/>
    <w:rsid w:val="00F46352"/>
    <w:rsid w:val="00F47C0C"/>
    <w:rsid w:val="00F55697"/>
    <w:rsid w:val="00F66072"/>
    <w:rsid w:val="00F77E9F"/>
    <w:rsid w:val="00F92E91"/>
    <w:rsid w:val="00F946C4"/>
    <w:rsid w:val="00FB01C4"/>
    <w:rsid w:val="00FB2F19"/>
    <w:rsid w:val="00FD0652"/>
    <w:rsid w:val="00FD2156"/>
    <w:rsid w:val="00FD3C3A"/>
    <w:rsid w:val="00FD6AEE"/>
    <w:rsid w:val="00FE5ADB"/>
    <w:rsid w:val="00FE72C8"/>
    <w:rsid w:val="00FF3E26"/>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C58B4"/>
  <w15:chartTrackingRefBased/>
  <w15:docId w15:val="{80465FEB-DCC9-486B-B030-4424134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55" w:lineRule="exact"/>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customStyle="1" w:styleId="15Spacing">
    <w:name w:val="1.5 Spacing"/>
    <w:basedOn w:val="Normal"/>
    <w:pPr>
      <w:spacing w:line="34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40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rsid w:val="00300DE9"/>
    <w:pPr>
      <w:shd w:val="clear" w:color="auto" w:fill="000080"/>
    </w:pPr>
    <w:rPr>
      <w:rFonts w:ascii="Tahoma" w:hAnsi="Tahoma" w:cs="Tahoma"/>
    </w:rPr>
  </w:style>
  <w:style w:type="table" w:styleId="TableGrid">
    <w:name w:val="Table Grid"/>
    <w:basedOn w:val="TableNormal"/>
    <w:rsid w:val="00143E6A"/>
    <w:pPr>
      <w:spacing w:line="455"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43E6A"/>
  </w:style>
  <w:style w:type="character" w:styleId="Hyperlink">
    <w:name w:val="Hyperlink"/>
    <w:rsid w:val="00864A89"/>
    <w:rPr>
      <w:color w:val="0000FF"/>
      <w:u w:val="single"/>
    </w:rPr>
  </w:style>
  <w:style w:type="paragraph" w:styleId="BalloonText">
    <w:name w:val="Balloon Text"/>
    <w:basedOn w:val="Normal"/>
    <w:link w:val="BalloonTextChar"/>
    <w:rsid w:val="00230AD5"/>
    <w:pPr>
      <w:spacing w:line="240" w:lineRule="auto"/>
    </w:pPr>
    <w:rPr>
      <w:rFonts w:ascii="Tahoma" w:hAnsi="Tahoma" w:cs="Tahoma"/>
      <w:sz w:val="16"/>
      <w:szCs w:val="16"/>
    </w:rPr>
  </w:style>
  <w:style w:type="character" w:customStyle="1" w:styleId="BalloonTextChar">
    <w:name w:val="Balloon Text Char"/>
    <w:link w:val="BalloonText"/>
    <w:rsid w:val="00230AD5"/>
    <w:rPr>
      <w:rFonts w:ascii="Tahoma" w:hAnsi="Tahoma" w:cs="Tahoma"/>
      <w:sz w:val="16"/>
      <w:szCs w:val="16"/>
    </w:rPr>
  </w:style>
  <w:style w:type="character" w:customStyle="1" w:styleId="FooterChar">
    <w:name w:val="Footer Char"/>
    <w:link w:val="Footer"/>
    <w:uiPriority w:val="99"/>
    <w:rsid w:val="00D666D0"/>
    <w:rPr>
      <w:sz w:val="26"/>
      <w:szCs w:val="26"/>
    </w:rPr>
  </w:style>
  <w:style w:type="paragraph" w:customStyle="1" w:styleId="Pleadingparagraph">
    <w:name w:val="Pleading paragraph"/>
    <w:basedOn w:val="Normal"/>
    <w:rsid w:val="004E132F"/>
    <w:pPr>
      <w:spacing w:line="480" w:lineRule="exact"/>
      <w:ind w:firstLine="720"/>
    </w:pPr>
    <w:rPr>
      <w:sz w:val="24"/>
      <w:szCs w:val="20"/>
    </w:rPr>
  </w:style>
  <w:style w:type="paragraph" w:customStyle="1" w:styleId="Pleadingdouble">
    <w:name w:val="Pleading double"/>
    <w:basedOn w:val="Normal"/>
    <w:uiPriority w:val="99"/>
    <w:qFormat/>
    <w:rsid w:val="00397A6B"/>
    <w:pPr>
      <w:widowControl w:val="0"/>
      <w:spacing w:line="480" w:lineRule="exact"/>
      <w:ind w:firstLine="720"/>
    </w:pPr>
    <w:rPr>
      <w:sz w:val="24"/>
      <w:szCs w:val="24"/>
    </w:rPr>
  </w:style>
  <w:style w:type="character" w:styleId="UnresolvedMention">
    <w:name w:val="Unresolved Mention"/>
    <w:uiPriority w:val="99"/>
    <w:semiHidden/>
    <w:unhideWhenUsed/>
    <w:rsid w:val="0043225D"/>
    <w:rPr>
      <w:color w:val="605E5C"/>
      <w:shd w:val="clear" w:color="auto" w:fill="E1DFDD"/>
    </w:rPr>
  </w:style>
  <w:style w:type="paragraph" w:styleId="Revision">
    <w:name w:val="Revision"/>
    <w:hidden/>
    <w:uiPriority w:val="99"/>
    <w:semiHidden/>
    <w:rsid w:val="00C003F3"/>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30082">
      <w:bodyDiv w:val="1"/>
      <w:marLeft w:val="0"/>
      <w:marRight w:val="0"/>
      <w:marTop w:val="0"/>
      <w:marBottom w:val="0"/>
      <w:divBdr>
        <w:top w:val="none" w:sz="0" w:space="0" w:color="auto"/>
        <w:left w:val="none" w:sz="0" w:space="0" w:color="auto"/>
        <w:bottom w:val="none" w:sz="0" w:space="0" w:color="auto"/>
        <w:right w:val="none" w:sz="0" w:space="0" w:color="auto"/>
      </w:divBdr>
    </w:div>
    <w:div w:id="204382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martine\Application%20Data\Microsoft\Templates\sonomacountysuperiorcou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7E11F-EB72-4841-90B1-E58EC62C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sonomacountysuperiorcourt.dot</Template>
  <TotalTime>4</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Pleading Wizard</vt:lpstr>
    </vt:vector>
  </TitlesOfParts>
  <Company>Sonoma County Employees' Retirement Association (707) 565-8100</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Pre-hearing Statement</dc:title>
  <dc:subject/>
  <dc:creator>rflores</dc:creator>
  <cp:keywords/>
  <cp:lastModifiedBy>Jackie Purter</cp:lastModifiedBy>
  <cp:revision>3</cp:revision>
  <cp:lastPrinted>2022-08-05T21:02:00Z</cp:lastPrinted>
  <dcterms:created xsi:type="dcterms:W3CDTF">2023-06-19T20:50:00Z</dcterms:created>
  <dcterms:modified xsi:type="dcterms:W3CDTF">2023-07-11T16:05:00Z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y fmtid="{D5CDD505-2E9C-101B-9397-08002B2CF9AE}" pid="5" name="_NewReviewCycle">
    <vt:lpwstr/>
  </property>
</Properties>
</file>